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4F" w:rsidRPr="003424E9" w:rsidRDefault="002C524F" w:rsidP="00342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7715" cy="80200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4F" w:rsidRPr="002C524F" w:rsidRDefault="002C524F" w:rsidP="002C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4F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2C524F" w:rsidRPr="002C524F" w:rsidRDefault="002C524F" w:rsidP="002C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4F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2C52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КАРАКУЛЬСКОГО </w:t>
      </w:r>
      <w:r w:rsidRPr="002C52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C524F" w:rsidRPr="002C524F" w:rsidRDefault="002C524F" w:rsidP="00342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4F">
        <w:rPr>
          <w:rFonts w:ascii="Times New Roman" w:hAnsi="Times New Roman" w:cs="Times New Roman"/>
          <w:b/>
          <w:sz w:val="28"/>
          <w:szCs w:val="28"/>
        </w:rPr>
        <w:t>ОКТЯБРЬСКОГО МУНИЦИПАЛБНОГО РАЙОНА</w:t>
      </w:r>
    </w:p>
    <w:p w:rsidR="002C524F" w:rsidRPr="002C524F" w:rsidRDefault="002C524F" w:rsidP="002C52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2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52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C524F" w:rsidRPr="002C524F" w:rsidRDefault="002C524F" w:rsidP="002C524F">
      <w:pPr>
        <w:pStyle w:val="1"/>
        <w:keepNext w:val="0"/>
        <w:widowControl w:val="0"/>
        <w:rPr>
          <w:szCs w:val="28"/>
        </w:rPr>
      </w:pPr>
    </w:p>
    <w:p w:rsidR="002C524F" w:rsidRPr="002C524F" w:rsidRDefault="002C524F" w:rsidP="002C524F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 xml:space="preserve">от  </w:t>
      </w:r>
      <w:r w:rsidR="009F78CE">
        <w:rPr>
          <w:rFonts w:ascii="Times New Roman" w:hAnsi="Times New Roman" w:cs="Times New Roman"/>
          <w:color w:val="0000FF"/>
          <w:sz w:val="28"/>
          <w:szCs w:val="28"/>
        </w:rPr>
        <w:t>02.05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2C524F">
        <w:rPr>
          <w:rFonts w:ascii="Times New Roman" w:hAnsi="Times New Roman" w:cs="Times New Roman"/>
          <w:sz w:val="28"/>
          <w:szCs w:val="28"/>
        </w:rPr>
        <w:t xml:space="preserve"> 2023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C524F">
        <w:rPr>
          <w:rFonts w:ascii="Times New Roman" w:hAnsi="Times New Roman" w:cs="Times New Roman"/>
          <w:sz w:val="28"/>
          <w:szCs w:val="28"/>
        </w:rPr>
        <w:t xml:space="preserve">г. № </w:t>
      </w:r>
      <w:r w:rsidR="000079C9">
        <w:rPr>
          <w:rFonts w:ascii="Times New Roman" w:hAnsi="Times New Roman" w:cs="Times New Roman"/>
          <w:color w:val="0000FF"/>
          <w:sz w:val="28"/>
          <w:szCs w:val="28"/>
        </w:rPr>
        <w:t xml:space="preserve"> 111</w:t>
      </w:r>
    </w:p>
    <w:p w:rsidR="002C524F" w:rsidRPr="002C524F" w:rsidRDefault="002C524F" w:rsidP="002C5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поселения за 2022 год</w:t>
      </w:r>
    </w:p>
    <w:p w:rsidR="002C524F" w:rsidRPr="002C524F" w:rsidRDefault="002C524F" w:rsidP="002C52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524F" w:rsidRPr="002C524F" w:rsidRDefault="002C524F" w:rsidP="002C52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52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</w:t>
      </w:r>
      <w:r w:rsidRPr="002C524F">
        <w:rPr>
          <w:rFonts w:ascii="Times New Roman" w:hAnsi="Times New Roman" w:cs="Times New Roman"/>
          <w:b w:val="0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Совет депутатов </w:t>
      </w:r>
      <w:r w:rsidRPr="002C524F">
        <w:rPr>
          <w:rFonts w:ascii="Times New Roman" w:hAnsi="Times New Roman" w:cs="Times New Roman"/>
          <w:b w:val="0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2C524F">
        <w:rPr>
          <w:rFonts w:ascii="Times New Roman" w:hAnsi="Times New Roman" w:cs="Times New Roman"/>
          <w:sz w:val="28"/>
          <w:szCs w:val="28"/>
        </w:rPr>
        <w:t>РЕШАЕТ</w:t>
      </w:r>
      <w:r w:rsidRPr="002C524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</w:r>
      <w:r w:rsidRPr="002C524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C524F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24F">
        <w:rPr>
          <w:rFonts w:ascii="Times New Roman" w:hAnsi="Times New Roman" w:cs="Times New Roman"/>
          <w:sz w:val="28"/>
          <w:szCs w:val="28"/>
        </w:rPr>
        <w:t>сельского поселения за 20</w:t>
      </w:r>
      <w:r w:rsidRPr="002C524F">
        <w:rPr>
          <w:rFonts w:ascii="Times New Roman" w:hAnsi="Times New Roman" w:cs="Times New Roman"/>
          <w:color w:val="17365D"/>
          <w:sz w:val="28"/>
          <w:szCs w:val="28"/>
        </w:rPr>
        <w:t>22</w:t>
      </w:r>
      <w:r w:rsidRPr="002C524F">
        <w:rPr>
          <w:rFonts w:ascii="Times New Roman" w:hAnsi="Times New Roman" w:cs="Times New Roman"/>
          <w:sz w:val="28"/>
          <w:szCs w:val="28"/>
        </w:rPr>
        <w:t xml:space="preserve"> год по доходам в сумме 23 312 157,52 рублей, по расходам в сумме </w:t>
      </w:r>
      <w:r w:rsidRPr="002C524F">
        <w:rPr>
          <w:rFonts w:ascii="Times New Roman" w:hAnsi="Times New Roman" w:cs="Times New Roman"/>
          <w:color w:val="000000"/>
          <w:sz w:val="28"/>
          <w:szCs w:val="28"/>
        </w:rPr>
        <w:t xml:space="preserve"> 23 381 012,93 </w:t>
      </w:r>
      <w:r w:rsidRPr="002C524F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расходов</w:t>
      </w:r>
      <w:r w:rsidRPr="002C524F">
        <w:rPr>
          <w:rFonts w:ascii="Times New Roman" w:hAnsi="Times New Roman" w:cs="Times New Roman"/>
          <w:sz w:val="28"/>
          <w:szCs w:val="28"/>
        </w:rPr>
        <w:t xml:space="preserve"> над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доходами (дефицит бюджета</w:t>
      </w:r>
      <w:r w:rsidRPr="002C524F">
        <w:rPr>
          <w:rFonts w:ascii="Times New Roman" w:hAnsi="Times New Roman" w:cs="Times New Roman"/>
          <w:sz w:val="28"/>
          <w:szCs w:val="28"/>
        </w:rPr>
        <w:t xml:space="preserve"> сельского поселения) в сумме 68 855,41 рублей со следующими показателями: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доходам  бюджета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2022 год по кодам классификации доходов бюджетов </w:t>
      </w:r>
      <w:r w:rsidRPr="002C524F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(далее </w:t>
      </w:r>
      <w:proofErr w:type="gramStart"/>
      <w:r w:rsidRPr="002C524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C524F">
        <w:rPr>
          <w:rFonts w:ascii="Times New Roman" w:hAnsi="Times New Roman" w:cs="Times New Roman"/>
          <w:sz w:val="28"/>
          <w:szCs w:val="28"/>
        </w:rPr>
        <w:t>юджетов) согласно приложению 1;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расходам   бюджета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2022 год по ведомственной структуре расходов бюджета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2C524F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расходам бюджета  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2022 год по разделам и подразделам классификации расходов бюджетов </w:t>
      </w:r>
      <w:r w:rsidRPr="002C524F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источникам финансирования дефицита  бюджета </w:t>
      </w:r>
      <w:r w:rsidRPr="002C524F">
        <w:rPr>
          <w:rFonts w:ascii="Times New Roman" w:hAnsi="Times New Roman" w:cs="Times New Roman"/>
          <w:color w:val="0000FF"/>
          <w:sz w:val="28"/>
          <w:szCs w:val="28"/>
        </w:rPr>
        <w:t>Каракульского</w:t>
      </w:r>
      <w:r w:rsidRPr="002C52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2022 год  по кодам </w:t>
      </w:r>
      <w:proofErr w:type="gramStart"/>
      <w:r w:rsidRPr="002C524F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C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24F">
        <w:rPr>
          <w:rFonts w:ascii="Times New Roman" w:hAnsi="Times New Roman" w:cs="Times New Roman"/>
          <w:sz w:val="28"/>
          <w:szCs w:val="28"/>
        </w:rPr>
        <w:t>согласно приложению 4.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ab/>
      </w:r>
      <w:r w:rsidRPr="002C524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2C524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C524F" w:rsidRPr="002C524F" w:rsidRDefault="002C524F" w:rsidP="002C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4F" w:rsidRPr="002C524F" w:rsidRDefault="002C524F" w:rsidP="002C524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C524F">
        <w:rPr>
          <w:sz w:val="28"/>
          <w:szCs w:val="28"/>
        </w:rPr>
        <w:t xml:space="preserve">Глава </w:t>
      </w:r>
      <w:proofErr w:type="gramStart"/>
      <w:r w:rsidRPr="002C524F">
        <w:rPr>
          <w:color w:val="0000FF"/>
          <w:sz w:val="28"/>
          <w:szCs w:val="28"/>
        </w:rPr>
        <w:t>Каракульского</w:t>
      </w:r>
      <w:proofErr w:type="gramEnd"/>
    </w:p>
    <w:p w:rsidR="002C524F" w:rsidRDefault="002C524F" w:rsidP="002C524F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  <w:r w:rsidRPr="002C524F">
        <w:rPr>
          <w:sz w:val="28"/>
          <w:szCs w:val="28"/>
        </w:rPr>
        <w:t>сельского поселения</w:t>
      </w:r>
      <w:r w:rsidRPr="002C524F">
        <w:rPr>
          <w:sz w:val="28"/>
          <w:szCs w:val="28"/>
        </w:rPr>
        <w:tab/>
      </w:r>
      <w:r w:rsidRPr="002C524F">
        <w:rPr>
          <w:sz w:val="28"/>
          <w:szCs w:val="28"/>
        </w:rPr>
        <w:tab/>
      </w:r>
      <w:r w:rsidRPr="002C524F">
        <w:rPr>
          <w:sz w:val="28"/>
          <w:szCs w:val="28"/>
        </w:rPr>
        <w:tab/>
      </w:r>
      <w:r w:rsidRPr="002C524F">
        <w:rPr>
          <w:sz w:val="28"/>
          <w:szCs w:val="28"/>
        </w:rPr>
        <w:tab/>
        <w:t xml:space="preserve">           </w:t>
      </w:r>
      <w:r w:rsidRPr="002C524F">
        <w:rPr>
          <w:sz w:val="28"/>
          <w:szCs w:val="28"/>
        </w:rPr>
        <w:tab/>
      </w:r>
      <w:proofErr w:type="spellStart"/>
      <w:r w:rsidRPr="002C524F">
        <w:rPr>
          <w:sz w:val="28"/>
          <w:szCs w:val="28"/>
        </w:rPr>
        <w:t>Г.В.Тишанькина</w:t>
      </w:r>
      <w:proofErr w:type="spellEnd"/>
      <w:r w:rsidRPr="002C524F">
        <w:rPr>
          <w:color w:val="0000FF"/>
          <w:sz w:val="28"/>
          <w:szCs w:val="28"/>
        </w:rPr>
        <w:tab/>
      </w:r>
    </w:p>
    <w:p w:rsidR="002C524F" w:rsidRDefault="002C524F" w:rsidP="002C524F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</w:p>
    <w:tbl>
      <w:tblPr>
        <w:tblW w:w="10733" w:type="dxa"/>
        <w:tblInd w:w="94" w:type="dxa"/>
        <w:tblLook w:val="04A0"/>
      </w:tblPr>
      <w:tblGrid>
        <w:gridCol w:w="5253"/>
        <w:gridCol w:w="723"/>
        <w:gridCol w:w="3211"/>
        <w:gridCol w:w="1546"/>
      </w:tblGrid>
      <w:tr w:rsidR="002C524F" w:rsidRPr="002C524F" w:rsidTr="003424E9">
        <w:trPr>
          <w:trHeight w:val="547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E9" w:rsidRDefault="003424E9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E9" w:rsidRDefault="003424E9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E9" w:rsidRDefault="003424E9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2C524F" w:rsidRPr="002C524F" w:rsidTr="003424E9">
        <w:trPr>
          <w:trHeight w:val="443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Каракульского сельского поселения "Об исполнении  бюджета Каракульского сельского поселения за 2022 год" </w:t>
            </w:r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02.05.2023г. № 111</w:t>
            </w:r>
          </w:p>
          <w:p w:rsidR="003424E9" w:rsidRPr="002C524F" w:rsidRDefault="003424E9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4F" w:rsidRPr="002C524F" w:rsidTr="003424E9">
        <w:trPr>
          <w:trHeight w:val="443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4F" w:rsidRPr="002C524F" w:rsidTr="003424E9">
        <w:trPr>
          <w:trHeight w:val="770"/>
        </w:trPr>
        <w:tc>
          <w:tcPr>
            <w:tcW w:w="10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 бюджета Каракульского сельского поселения за 2022 год по кодам </w:t>
            </w:r>
            <w:proofErr w:type="gramStart"/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24F" w:rsidRPr="002C524F" w:rsidTr="003424E9">
        <w:trPr>
          <w:trHeight w:val="87"/>
        </w:trPr>
        <w:tc>
          <w:tcPr>
            <w:tcW w:w="10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524F" w:rsidRPr="002C524F" w:rsidTr="003424E9">
        <w:trPr>
          <w:trHeight w:val="443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24F">
              <w:rPr>
                <w:rFonts w:ascii="Arial" w:eastAsia="Times New Roman" w:hAnsi="Arial" w:cs="Arial"/>
                <w:sz w:val="17"/>
                <w:szCs w:val="17"/>
              </w:rPr>
              <w:t>(рублей)</w:t>
            </w:r>
          </w:p>
        </w:tc>
      </w:tr>
      <w:tr w:rsidR="002C524F" w:rsidRPr="002C524F" w:rsidTr="003424E9">
        <w:trPr>
          <w:trHeight w:val="144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C524F" w:rsidRPr="002C524F" w:rsidTr="003424E9">
        <w:trPr>
          <w:trHeight w:val="547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23 312 157,52</w:t>
            </w:r>
          </w:p>
        </w:tc>
      </w:tr>
      <w:tr w:rsidR="002C524F" w:rsidRPr="002C524F" w:rsidTr="003424E9">
        <w:trPr>
          <w:trHeight w:val="200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1.01.02010.01.0000.110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115 762,21</w:t>
            </w:r>
          </w:p>
        </w:tc>
      </w:tr>
      <w:tr w:rsidR="002C524F" w:rsidRPr="002C524F" w:rsidTr="003424E9">
        <w:trPr>
          <w:trHeight w:val="341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1.01.02020.01.0000.110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C524F" w:rsidRPr="002C524F" w:rsidTr="003424E9">
        <w:trPr>
          <w:trHeight w:val="9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1.01.02030.01.0000.110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2 801,77</w:t>
            </w:r>
          </w:p>
        </w:tc>
      </w:tr>
      <w:tr w:rsidR="002C524F" w:rsidRPr="002C524F" w:rsidTr="003424E9">
        <w:trPr>
          <w:trHeight w:val="421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1.05.03010.01.0000.110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485 350,64</w:t>
            </w:r>
          </w:p>
        </w:tc>
      </w:tr>
      <w:tr w:rsidR="002C524F" w:rsidRPr="002C524F" w:rsidTr="003424E9">
        <w:trPr>
          <w:trHeight w:val="1641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1.06.01030.10.0000.110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104 067,28</w:t>
            </w:r>
          </w:p>
        </w:tc>
      </w:tr>
      <w:tr w:rsidR="002C524F" w:rsidRPr="002C524F" w:rsidTr="003424E9">
        <w:trPr>
          <w:trHeight w:val="282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299 195,27</w:t>
            </w:r>
          </w:p>
        </w:tc>
      </w:tr>
      <w:tr w:rsidR="002C524F" w:rsidRPr="002C524F" w:rsidTr="003424E9">
        <w:trPr>
          <w:trHeight w:val="126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708 222,01</w:t>
            </w:r>
          </w:p>
        </w:tc>
      </w:tr>
      <w:tr w:rsidR="002C524F" w:rsidRPr="002C524F" w:rsidTr="003424E9">
        <w:trPr>
          <w:trHeight w:val="1667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1.11.05025.10.0000.120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159 120,39</w:t>
            </w:r>
          </w:p>
        </w:tc>
      </w:tr>
      <w:tr w:rsidR="002C524F" w:rsidRPr="002C524F" w:rsidTr="003424E9">
        <w:trPr>
          <w:trHeight w:val="896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1.11.05075.10.0000.120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50 265,36</w:t>
            </w:r>
          </w:p>
        </w:tc>
      </w:tr>
      <w:tr w:rsidR="002C524F" w:rsidRPr="002C524F" w:rsidTr="003424E9">
        <w:trPr>
          <w:trHeight w:val="853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1.13.01995.10.0000.130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2C524F" w:rsidRPr="002C524F" w:rsidTr="003424E9">
        <w:trPr>
          <w:trHeight w:val="694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1.13.02995.10.0000.130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15 174,61</w:t>
            </w:r>
          </w:p>
        </w:tc>
      </w:tr>
      <w:tr w:rsidR="002C524F" w:rsidRPr="002C524F" w:rsidTr="003424E9">
        <w:trPr>
          <w:trHeight w:val="1987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1.16.07010.10.0000.140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4 099,99</w:t>
            </w:r>
          </w:p>
        </w:tc>
      </w:tr>
      <w:tr w:rsidR="002C524F" w:rsidRPr="002C524F" w:rsidTr="003424E9">
        <w:trPr>
          <w:trHeight w:val="989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2.02.16001.10.0000.150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556 800,00</w:t>
            </w:r>
          </w:p>
        </w:tc>
      </w:tr>
      <w:tr w:rsidR="002C524F" w:rsidRPr="002C524F" w:rsidTr="003424E9">
        <w:trPr>
          <w:trHeight w:val="976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2.02.30024.10.0000.150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56 964,00</w:t>
            </w:r>
          </w:p>
        </w:tc>
      </w:tr>
      <w:tr w:rsidR="002C524F" w:rsidRPr="002C524F" w:rsidTr="003424E9">
        <w:trPr>
          <w:trHeight w:val="1288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2.02.35118.10.0000.150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144 050,00</w:t>
            </w:r>
          </w:p>
        </w:tc>
      </w:tr>
      <w:tr w:rsidR="002C524F" w:rsidRPr="002C524F" w:rsidTr="003424E9">
        <w:trPr>
          <w:trHeight w:val="1991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2.02.40014.10.0000.150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8 057 725,09</w:t>
            </w:r>
          </w:p>
        </w:tc>
      </w:tr>
      <w:tr w:rsidR="002C524F" w:rsidRPr="002C524F" w:rsidTr="003424E9">
        <w:trPr>
          <w:trHeight w:val="694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2.02.49999.10.0000.150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12 508 611,40</w:t>
            </w:r>
          </w:p>
        </w:tc>
      </w:tr>
      <w:tr w:rsidR="002C524F" w:rsidRPr="002C524F" w:rsidTr="003424E9">
        <w:trPr>
          <w:trHeight w:val="282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2.19.60010.10.0000.150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-4 052,68</w:t>
            </w:r>
          </w:p>
        </w:tc>
      </w:tr>
    </w:tbl>
    <w:p w:rsidR="002C524F" w:rsidRPr="002C524F" w:rsidRDefault="002C524F" w:rsidP="002C524F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</w:p>
    <w:p w:rsidR="002C524F" w:rsidRDefault="002C524F"/>
    <w:tbl>
      <w:tblPr>
        <w:tblW w:w="10591" w:type="dxa"/>
        <w:tblInd w:w="91" w:type="dxa"/>
        <w:tblLook w:val="04A0"/>
      </w:tblPr>
      <w:tblGrid>
        <w:gridCol w:w="3019"/>
        <w:gridCol w:w="1166"/>
        <w:gridCol w:w="803"/>
        <w:gridCol w:w="1148"/>
        <w:gridCol w:w="698"/>
        <w:gridCol w:w="655"/>
        <w:gridCol w:w="618"/>
        <w:gridCol w:w="426"/>
        <w:gridCol w:w="790"/>
        <w:gridCol w:w="255"/>
        <w:gridCol w:w="273"/>
        <w:gridCol w:w="287"/>
        <w:gridCol w:w="216"/>
        <w:gridCol w:w="237"/>
      </w:tblGrid>
      <w:tr w:rsidR="00722A83" w:rsidRPr="002C524F" w:rsidTr="00AF5697">
        <w:trPr>
          <w:gridAfter w:val="3"/>
          <w:wAfter w:w="785" w:type="dxa"/>
          <w:trHeight w:val="33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697" w:rsidRPr="002C524F" w:rsidTr="00AF5697">
        <w:trPr>
          <w:gridAfter w:val="3"/>
          <w:wAfter w:w="785" w:type="dxa"/>
          <w:trHeight w:val="33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Каракульского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697" w:rsidRPr="002C524F" w:rsidTr="00AF5697">
        <w:trPr>
          <w:gridAfter w:val="3"/>
          <w:wAfter w:w="785" w:type="dxa"/>
          <w:trHeight w:val="33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"Об исполнении бюджета</w:t>
            </w:r>
          </w:p>
        </w:tc>
      </w:tr>
      <w:tr w:rsidR="00AF5697" w:rsidRPr="002C524F" w:rsidTr="00AF5697">
        <w:trPr>
          <w:gridAfter w:val="3"/>
          <w:wAfter w:w="785" w:type="dxa"/>
          <w:trHeight w:val="33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Каракульского сельского поселения  за 2022 год</w:t>
            </w:r>
            <w:proofErr w:type="gramStart"/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r w:rsid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F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End"/>
            <w:r w:rsidR="009F78C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F7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02.05</w:t>
            </w:r>
            <w:r w:rsidR="003424E9"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.2023г.  № 11</w:t>
            </w:r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A83" w:rsidRPr="002C524F" w:rsidTr="00AF5697">
        <w:trPr>
          <w:gridAfter w:val="3"/>
          <w:wAfter w:w="785" w:type="dxa"/>
          <w:trHeight w:val="9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96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524F" w:rsidRPr="002C524F" w:rsidTr="00AF5697">
        <w:trPr>
          <w:gridAfter w:val="3"/>
          <w:wAfter w:w="785" w:type="dxa"/>
          <w:trHeight w:val="872"/>
        </w:trPr>
        <w:tc>
          <w:tcPr>
            <w:tcW w:w="95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 бюджета Каракульского сельского поселения за 2022 год по ведомственной структуре расходов бюджета Каракульского сельского поселения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289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5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100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вида расходов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336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44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23 381 012,93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1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Каракульского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23 381 012,93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48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4 818 675,41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843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728 537,25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60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728 537,25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60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560 480,22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100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168 057,03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96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3 841 458,16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1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3 841 458,16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36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1 946 095,64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100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578 031,49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463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854 815,85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45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355 894,67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95 901,00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35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6 454,00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269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4 265,51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204 300,00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204 300,00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9900014710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152 920,00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9900014720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51 380,00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44 380,00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44 380,00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1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9900082200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29 080,00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99000S9330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144 050,00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36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100 703,29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698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28 298,09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15 048,62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2 110 624,15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832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черезвычайных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1 619 841,95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1246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Каракульского сельского поселения "Обеспечение пожарной безопасности на территории Каракульского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1 568 841,95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1 518 435,93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50 406,02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9900024750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51 000,00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490 782,20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490 782,20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9900014516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485 782,20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1 280 230,00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1 280 230,00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847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Каракульского сельского поселения "Развитие дорожного хозяйства в Каракульском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1 280 230,00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84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1 280 230,00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6 646 919,10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363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5 177 198,99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5 177 198,99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9900015810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280 540,00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9900015820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3 262 659,00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9900015880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9900016300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1 499 999,99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273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1 437 880,87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Каракульского сельского поселения "Организация системы обращения с отходами, в том числе с твердыми коммунальными </w:t>
            </w: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отходами, на территории Каракульского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1 042 105,71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0200060300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020G143200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950 105,71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395 775,16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149 606,21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25 568,95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214 700,00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31 839,24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31 839,24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31 839,24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429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8 141 481,85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311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8 141 481,85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8 141 481,85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9900028380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56 664,00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99000S9602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1 640 884,30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1 541 475,79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464 398,21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983 107,44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21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1 756 282,07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1 667 960,04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705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30 710,00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2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229 032,42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2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229 032,42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2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229 032,42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2A83" w:rsidRPr="002C524F" w:rsidTr="00AF5697">
        <w:trPr>
          <w:gridAfter w:val="3"/>
          <w:wAfter w:w="785" w:type="dxa"/>
          <w:trHeight w:val="592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9900014900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4F">
              <w:rPr>
                <w:rFonts w:ascii="Times New Roman" w:eastAsia="Times New Roman" w:hAnsi="Times New Roman" w:cs="Times New Roman"/>
                <w:sz w:val="24"/>
                <w:szCs w:val="24"/>
              </w:rPr>
              <w:t>229 032,42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24F" w:rsidRPr="002C524F" w:rsidRDefault="002C524F" w:rsidP="002C5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52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5697" w:rsidRPr="003424E9" w:rsidTr="00AF5697">
        <w:trPr>
          <w:trHeight w:val="31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97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AF5697" w:rsidRPr="003424E9" w:rsidRDefault="00AF5697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4E9" w:rsidRPr="003424E9" w:rsidTr="00AF5697">
        <w:trPr>
          <w:trHeight w:val="31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Каракульского </w:t>
            </w:r>
          </w:p>
        </w:tc>
      </w:tr>
      <w:tr w:rsidR="003424E9" w:rsidRPr="003424E9" w:rsidTr="00AF5697">
        <w:trPr>
          <w:trHeight w:val="31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"Об исполнении бюджета</w:t>
            </w:r>
          </w:p>
        </w:tc>
      </w:tr>
      <w:tr w:rsidR="003424E9" w:rsidRPr="003424E9" w:rsidTr="00AF5697">
        <w:trPr>
          <w:trHeight w:val="31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Каракульского сельского поселения  за 2022 год</w:t>
            </w:r>
            <w:proofErr w:type="gramStart"/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AF5697" w:rsidRPr="003424E9" w:rsidTr="00AF5697">
        <w:trPr>
          <w:trHeight w:val="25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7" w:rsidRPr="003424E9" w:rsidTr="00AF5697">
        <w:trPr>
          <w:trHeight w:val="25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6E12D2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02.05</w:t>
            </w:r>
            <w:r w:rsidR="00722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.2023г.  № </w:t>
            </w:r>
            <w:r w:rsidR="003424E9" w:rsidRPr="003424E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97" w:rsidRPr="003424E9" w:rsidTr="00AF5697">
        <w:trPr>
          <w:trHeight w:val="258"/>
        </w:trPr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4E9" w:rsidRPr="003424E9" w:rsidTr="00AF5697">
        <w:trPr>
          <w:trHeight w:val="628"/>
        </w:trPr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 бюджета Каракульского сельского поселения за 2022 год по разделам и  подразделам классификации расходов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4E9" w:rsidRPr="003424E9" w:rsidTr="00AF5697">
        <w:trPr>
          <w:trHeight w:val="318"/>
        </w:trPr>
        <w:tc>
          <w:tcPr>
            <w:tcW w:w="10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273"/>
        </w:trPr>
        <w:tc>
          <w:tcPr>
            <w:tcW w:w="8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919"/>
        </w:trPr>
        <w:tc>
          <w:tcPr>
            <w:tcW w:w="67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697" w:rsidRPr="003424E9" w:rsidTr="00AF5697">
        <w:trPr>
          <w:trHeight w:val="318"/>
        </w:trPr>
        <w:tc>
          <w:tcPr>
            <w:tcW w:w="67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697" w:rsidRPr="003424E9" w:rsidTr="00AF5697">
        <w:trPr>
          <w:trHeight w:val="318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23 381 012,93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Каракульского сельского поселения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23 381 012,93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4 818 675,41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801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728 537,25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1104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3 841 458,16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786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204 300,00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44 380,00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144 050,00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2 110 624,15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877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черезвычайных</w:t>
            </w:r>
            <w:proofErr w:type="spellEnd"/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1 619 841,95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862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490 782,20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1 280 230,00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6 646 919,10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5 177 198,99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1 437 880,87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31 839,24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8 141 481,85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8 141 481,85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229 032,42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697" w:rsidRPr="003424E9" w:rsidTr="00AF5697">
        <w:trPr>
          <w:trHeight w:val="65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E9">
              <w:rPr>
                <w:rFonts w:ascii="Times New Roman" w:eastAsia="Times New Roman" w:hAnsi="Times New Roman" w:cs="Times New Roman"/>
                <w:sz w:val="24"/>
                <w:szCs w:val="24"/>
              </w:rPr>
              <w:t>229 032,42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4E9" w:rsidRPr="003424E9" w:rsidRDefault="003424E9" w:rsidP="003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A83" w:rsidRDefault="00722A83"/>
    <w:tbl>
      <w:tblPr>
        <w:tblW w:w="11080" w:type="dxa"/>
        <w:tblInd w:w="87" w:type="dxa"/>
        <w:tblLook w:val="04A0"/>
      </w:tblPr>
      <w:tblGrid>
        <w:gridCol w:w="5920"/>
        <w:gridCol w:w="3100"/>
        <w:gridCol w:w="2060"/>
      </w:tblGrid>
      <w:tr w:rsidR="00722A83" w:rsidRPr="00722A83" w:rsidTr="00722A83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   </w:t>
            </w:r>
          </w:p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к Решению Совета депутатов Каракульского                            сельского   поселения "Об исполнении  бюджета  Каракульского  сельского поселения  за 2022 год</w:t>
            </w:r>
            <w:proofErr w:type="gramStart"/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>от  02.05</w:t>
            </w:r>
            <w:r w:rsidRPr="00722A83">
              <w:rPr>
                <w:rFonts w:ascii="Times New Roman" w:eastAsia="Times New Roman" w:hAnsi="Times New Roman" w:cs="Times New Roman"/>
                <w:sz w:val="20"/>
                <w:szCs w:val="20"/>
              </w:rPr>
              <w:t>.2023г.  № 11</w:t>
            </w:r>
            <w:r w:rsidR="006E12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A83" w:rsidRPr="00722A83" w:rsidTr="00722A83">
        <w:trPr>
          <w:trHeight w:val="52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32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A83" w:rsidRPr="00722A83" w:rsidTr="00722A83">
        <w:trPr>
          <w:trHeight w:val="66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 бюджета Каракульского  сельского поселения за 2022 год по кодам </w:t>
            </w:r>
            <w:proofErr w:type="gramStart"/>
            <w:r w:rsidRPr="00722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722A83" w:rsidRPr="00722A83" w:rsidTr="00722A83">
        <w:trPr>
          <w:trHeight w:val="107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270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A83" w:rsidRPr="00722A83" w:rsidTr="00722A83">
        <w:trPr>
          <w:trHeight w:val="255"/>
        </w:trPr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22A83" w:rsidRPr="00722A83" w:rsidTr="00722A83">
        <w:trPr>
          <w:trHeight w:val="9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источника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22A83" w:rsidRPr="00722A83" w:rsidTr="00722A83">
        <w:trPr>
          <w:trHeight w:val="6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дефицитов бюджета - всего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68 855,41</w:t>
            </w:r>
          </w:p>
        </w:tc>
      </w:tr>
      <w:tr w:rsidR="00722A83" w:rsidRPr="00722A83" w:rsidTr="00722A83">
        <w:trPr>
          <w:trHeight w:val="5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прчих</w:t>
            </w:r>
            <w:proofErr w:type="spellEnd"/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денежных средств бюджетов муниципальных районов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113 01 05 02 01 10 0000 510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-23 344 275,04</w:t>
            </w:r>
          </w:p>
        </w:tc>
      </w:tr>
      <w:tr w:rsidR="00722A83" w:rsidRPr="00722A83" w:rsidTr="00722A83">
        <w:trPr>
          <w:trHeight w:val="6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113 01 05 02 01 10 0000 610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83" w:rsidRPr="00722A83" w:rsidRDefault="00722A83" w:rsidP="0072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A83">
              <w:rPr>
                <w:rFonts w:ascii="Times New Roman" w:eastAsia="Times New Roman" w:hAnsi="Times New Roman" w:cs="Times New Roman"/>
                <w:sz w:val="24"/>
                <w:szCs w:val="24"/>
              </w:rPr>
              <w:t>23 413 130,45</w:t>
            </w:r>
          </w:p>
        </w:tc>
      </w:tr>
    </w:tbl>
    <w:p w:rsidR="00722A83" w:rsidRDefault="00722A83"/>
    <w:sectPr w:rsidR="00722A83" w:rsidSect="0072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24F"/>
    <w:rsid w:val="000079C9"/>
    <w:rsid w:val="002C524F"/>
    <w:rsid w:val="003424E9"/>
    <w:rsid w:val="006E12D2"/>
    <w:rsid w:val="00722A83"/>
    <w:rsid w:val="00867DDC"/>
    <w:rsid w:val="009F78CE"/>
    <w:rsid w:val="00AF5697"/>
    <w:rsid w:val="00BD5FF2"/>
    <w:rsid w:val="00DB1761"/>
    <w:rsid w:val="00F7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2"/>
  </w:style>
  <w:style w:type="paragraph" w:styleId="1">
    <w:name w:val="heading 1"/>
    <w:basedOn w:val="a"/>
    <w:next w:val="a"/>
    <w:link w:val="10"/>
    <w:qFormat/>
    <w:rsid w:val="002C524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4F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Title">
    <w:name w:val="ConsPlusTitle"/>
    <w:rsid w:val="002C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C5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1923-9B1F-49D7-833D-A942D189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cp:lastPrinted>2023-05-10T03:34:00Z</cp:lastPrinted>
  <dcterms:created xsi:type="dcterms:W3CDTF">2023-04-18T03:57:00Z</dcterms:created>
  <dcterms:modified xsi:type="dcterms:W3CDTF">2023-05-10T03:44:00Z</dcterms:modified>
</cp:coreProperties>
</file>